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536CD" w:rsidRDefault="007536CD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129"/>
      </w:tblGrid>
      <w:tr w:rsidR="007536CD">
        <w:tc>
          <w:tcPr>
            <w:tcW w:w="943" w:type="dxa"/>
            <w:shd w:val="clear" w:color="auto" w:fill="auto"/>
          </w:tcPr>
          <w:p w:rsidR="007536CD" w:rsidRDefault="007536CD">
            <w:pPr>
              <w:pStyle w:val="Zhlav"/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sz w:val="26"/>
              </w:rPr>
              <w:t>AKCE:</w:t>
            </w:r>
            <w:r>
              <w:rPr>
                <w:rFonts w:ascii="Arial" w:eastAsia="Cambria" w:hAnsi="Arial" w:cs="Arial"/>
                <w:sz w:val="26"/>
              </w:rPr>
              <w:t xml:space="preserve">  </w:t>
            </w:r>
          </w:p>
        </w:tc>
        <w:tc>
          <w:tcPr>
            <w:tcW w:w="8129" w:type="dxa"/>
            <w:shd w:val="clear" w:color="auto" w:fill="auto"/>
          </w:tcPr>
          <w:p w:rsidR="00C95EE0" w:rsidRDefault="00C95EE0" w:rsidP="00C95EE0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4"/>
                <w:szCs w:val="24"/>
              </w:rPr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 xml:space="preserve">REKONSTRUKCE SOCIÁLNÍHO ZAŘÍZENÍ </w:t>
            </w:r>
          </w:p>
          <w:p w:rsidR="002E1ECA" w:rsidRDefault="00C95EE0" w:rsidP="00C95EE0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>VČ. ROZVODŮ INSTALACÍ</w:t>
            </w:r>
          </w:p>
        </w:tc>
      </w:tr>
    </w:tbl>
    <w:p w:rsidR="007536CD" w:rsidRDefault="007536C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bCs/>
          <w:caps/>
          <w:sz w:val="34"/>
          <w:szCs w:val="34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F47C8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B</w:t>
      </w:r>
      <w:r w:rsidR="003D34D6">
        <w:rPr>
          <w:rFonts w:ascii="Arial" w:hAnsi="Arial" w:cs="Arial"/>
          <w:b/>
          <w:bCs/>
          <w:caps/>
          <w:sz w:val="28"/>
          <w:szCs w:val="20"/>
          <w:lang w:eastAsia="ar-SA"/>
        </w:rPr>
        <w:t xml:space="preserve">) </w:t>
      </w: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TECHNIKA PROSTŘEDÍ STAVBY</w:t>
      </w: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5555A8" w:rsidRDefault="005555A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2018C" w:rsidRDefault="0072018C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u w:val="single"/>
          <w:lang w:eastAsia="ar-SA"/>
        </w:rPr>
      </w:pPr>
    </w:p>
    <w:p w:rsidR="007536CD" w:rsidRPr="007D0B6F" w:rsidRDefault="008E0FF4">
      <w:pPr>
        <w:spacing w:after="0" w:line="240" w:lineRule="auto"/>
        <w:jc w:val="center"/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</w:pP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B</w:t>
      </w:r>
      <w:r w:rsidR="007D0B6F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)1.</w:t>
      </w:r>
      <w:r w:rsidR="003D34D6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 </w:t>
      </w:r>
      <w:r w:rsidR="007536CD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TECHNICKá ZPRáVA </w:t>
      </w:r>
    </w:p>
    <w:p w:rsidR="007536CD" w:rsidRDefault="007536CD">
      <w:pPr>
        <w:spacing w:after="0" w:line="240" w:lineRule="auto"/>
        <w:jc w:val="center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XSpec="right" w:tblpY="37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01361F" w:rsidTr="000D4D85">
        <w:trPr>
          <w:trHeight w:val="1418"/>
        </w:trPr>
        <w:tc>
          <w:tcPr>
            <w:tcW w:w="3472" w:type="dxa"/>
            <w:vAlign w:val="center"/>
          </w:tcPr>
          <w:p w:rsidR="0001361F" w:rsidRDefault="00392AD8" w:rsidP="0001361F">
            <w:pPr>
              <w:spacing w:after="0" w:line="240" w:lineRule="auto"/>
              <w:jc w:val="right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noProof/>
              </w:rPr>
              <w:drawing>
                <wp:inline distT="0" distB="0" distL="0" distR="0">
                  <wp:extent cx="2057400" cy="657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vAlign w:val="center"/>
          </w:tcPr>
          <w:p w:rsidR="0001361F" w:rsidRDefault="00DF0274" w:rsidP="0072018C">
            <w:pPr>
              <w:snapToGrid w:val="0"/>
              <w:spacing w:after="0" w:line="240" w:lineRule="auto"/>
              <w:jc w:val="center"/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1</w:t>
            </w:r>
          </w:p>
        </w:tc>
      </w:tr>
    </w:tbl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  <w:bookmarkStart w:id="0" w:name="_GoBack"/>
      <w:bookmarkEnd w:id="0"/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F03B36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853844" w:rsidRDefault="0085384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392AD8" w:rsidRDefault="00392AD8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7536CD" w:rsidP="00392AD8">
      <w:pPr>
        <w:pStyle w:val="Seznam"/>
        <w:tabs>
          <w:tab w:val="right" w:pos="9638"/>
        </w:tabs>
        <w:suppressAutoHyphens w:val="0"/>
        <w:overflowPunct/>
        <w:autoSpaceDE/>
        <w:textAlignment w:val="auto"/>
        <w:rPr>
          <w:rFonts w:ascii="Arial" w:hAnsi="Arial" w:cs="Arial"/>
          <w:caps/>
        </w:rPr>
        <w:sectPr w:rsidR="00F03B36" w:rsidSect="00392AD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1134" w:footer="1134" w:gutter="0"/>
          <w:cols w:space="708"/>
          <w:docGrid w:linePitch="360"/>
        </w:sectPr>
      </w:pPr>
      <w:r>
        <w:rPr>
          <w:rFonts w:ascii="Arial" w:hAnsi="Arial" w:cs="Arial"/>
          <w:caps/>
        </w:rPr>
        <w:t xml:space="preserve">V Plzni, </w:t>
      </w:r>
      <w:r w:rsidR="00D65815">
        <w:rPr>
          <w:rFonts w:ascii="Arial" w:hAnsi="Arial" w:cs="Arial"/>
          <w:caps/>
        </w:rPr>
        <w:t>SRPEN</w:t>
      </w:r>
      <w:r w:rsidR="00EF5F53">
        <w:rPr>
          <w:rFonts w:ascii="Arial" w:hAnsi="Arial" w:cs="Arial"/>
          <w:caps/>
        </w:rPr>
        <w:t xml:space="preserve"> 201</w:t>
      </w:r>
      <w:r w:rsidR="008765E7">
        <w:rPr>
          <w:rFonts w:ascii="Arial" w:hAnsi="Arial" w:cs="Arial"/>
          <w:caps/>
        </w:rPr>
        <w:t>9</w:t>
      </w:r>
      <w:r w:rsidR="00EF5F53"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>vypracova</w:t>
      </w:r>
      <w:r w:rsidR="00EF5F53">
        <w:rPr>
          <w:rFonts w:ascii="Arial" w:hAnsi="Arial" w:cs="Arial"/>
          <w:caps/>
        </w:rPr>
        <w:t>L</w:t>
      </w:r>
      <w:r>
        <w:rPr>
          <w:rFonts w:ascii="Arial" w:hAnsi="Arial" w:cs="Arial"/>
          <w:caps/>
        </w:rPr>
        <w:t xml:space="preserve">: </w:t>
      </w:r>
      <w:r w:rsidR="0001361F">
        <w:rPr>
          <w:rFonts w:ascii="Arial" w:hAnsi="Arial" w:cs="Arial"/>
          <w:caps/>
        </w:rPr>
        <w:t>FILIP KUFNER</w:t>
      </w:r>
    </w:p>
    <w:p w:rsidR="00784740" w:rsidRPr="009A438A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lastRenderedPageBreak/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A. 1. ÚDAJE O STAVBĚ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 w:rsidR="00A7230B">
        <w:rPr>
          <w:rFonts w:ascii="Arial" w:hAnsi="Arial" w:cs="Arial"/>
          <w:b/>
          <w:sz w:val="24"/>
          <w:szCs w:val="24"/>
        </w:rPr>
        <w:t>akce</w:t>
      </w:r>
    </w:p>
    <w:p w:rsidR="007676CD" w:rsidRDefault="007676CD" w:rsidP="007676CD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REKONSTRUKCE SOCIÁLNÍHO ZAŘÍZENÍ </w:t>
      </w:r>
    </w:p>
    <w:p w:rsidR="007676CD" w:rsidRPr="00B42E19" w:rsidRDefault="007676CD" w:rsidP="007676CD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>VČ. ROZVODŮ INSTALACÍ</w:t>
      </w:r>
    </w:p>
    <w:p w:rsidR="00B42E19" w:rsidRPr="00352C12" w:rsidRDefault="00B42E19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:rsidR="00784740" w:rsidRPr="0054229B" w:rsidRDefault="00784740" w:rsidP="00A7230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:rsidR="007676CD" w:rsidRDefault="00784740" w:rsidP="007676CD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676CD" w:rsidRPr="00615695">
        <w:rPr>
          <w:rFonts w:ascii="Arial" w:hAnsi="Arial" w:cs="Arial"/>
        </w:rPr>
        <w:t>Zájmový objekt</w:t>
      </w:r>
      <w:r w:rsidR="007676CD">
        <w:rPr>
          <w:rFonts w:ascii="Arial" w:hAnsi="Arial" w:cs="Arial"/>
        </w:rPr>
        <w:t xml:space="preserve"> se nalézá v areálu SOUE v Plzni Pavilon 8 na č.k.st.p. 2204/11 v k.ú. Skvrňany.  </w:t>
      </w:r>
      <w:r w:rsidR="007676CD" w:rsidRPr="00615695">
        <w:rPr>
          <w:rFonts w:ascii="Arial" w:hAnsi="Arial" w:cs="Arial"/>
        </w:rPr>
        <w:t xml:space="preserve"> </w:t>
      </w:r>
    </w:p>
    <w:p w:rsidR="00752775" w:rsidRDefault="00752775" w:rsidP="007676CD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  <w:b/>
          <w:szCs w:val="24"/>
        </w:rPr>
      </w:pPr>
    </w:p>
    <w:p w:rsidR="00784740" w:rsidRPr="0054229B" w:rsidRDefault="00784740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A. 2. ÚDAJE O </w:t>
      </w:r>
      <w:r w:rsidR="0054229B">
        <w:rPr>
          <w:rFonts w:ascii="Arial" w:hAnsi="Arial" w:cs="Arial"/>
          <w:bCs/>
          <w:sz w:val="24"/>
          <w:szCs w:val="24"/>
        </w:rPr>
        <w:t>INVESTOROVI</w:t>
      </w:r>
    </w:p>
    <w:p w:rsidR="007676CD" w:rsidRPr="00615695" w:rsidRDefault="00784740" w:rsidP="007676CD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 w:rsidR="0054229B">
        <w:rPr>
          <w:rFonts w:ascii="Arial" w:hAnsi="Arial" w:cs="Arial"/>
          <w:b/>
        </w:rPr>
        <w:tab/>
      </w:r>
      <w:r w:rsidR="007676CD"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:rsidR="00751C4C" w:rsidRDefault="00751C4C" w:rsidP="007676CD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84740" w:rsidRPr="00B44597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B44597">
        <w:rPr>
          <w:rFonts w:ascii="Arial" w:hAnsi="Arial" w:cs="Arial"/>
          <w:bCs/>
          <w:sz w:val="24"/>
          <w:szCs w:val="24"/>
        </w:rPr>
        <w:t xml:space="preserve">A. 3. ÚDAJE O ZPRACOVATELI </w:t>
      </w:r>
      <w:r w:rsidR="00B44597">
        <w:rPr>
          <w:rFonts w:ascii="Arial" w:hAnsi="Arial" w:cs="Arial"/>
          <w:bCs/>
          <w:sz w:val="24"/>
          <w:szCs w:val="24"/>
        </w:rPr>
        <w:t xml:space="preserve">PROJEKTOVÉ </w:t>
      </w:r>
      <w:r w:rsidRPr="00B44597">
        <w:rPr>
          <w:rFonts w:ascii="Arial" w:hAnsi="Arial" w:cs="Arial"/>
          <w:bCs/>
          <w:sz w:val="24"/>
          <w:szCs w:val="24"/>
        </w:rPr>
        <w:t>DOKUMENTACE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Luboš Beneda – vedoucí projektant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autorizovaný technik pro pozemní stavitelství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ČKAIT – 0200613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Sídlo: </w:t>
      </w:r>
      <w:r w:rsidRPr="00B44597">
        <w:rPr>
          <w:rFonts w:ascii="Arial" w:hAnsi="Arial" w:cs="Arial"/>
          <w:sz w:val="24"/>
          <w:szCs w:val="24"/>
        </w:rPr>
        <w:tab/>
        <w:t>Čižická 279, 332 09 Štěnovice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Provozovna: </w:t>
      </w:r>
      <w:r w:rsidRPr="00B44597">
        <w:rPr>
          <w:rFonts w:ascii="Arial" w:hAnsi="Arial" w:cs="Arial"/>
          <w:sz w:val="24"/>
          <w:szCs w:val="24"/>
        </w:rPr>
        <w:tab/>
        <w:t xml:space="preserve">Černická 9 a 11, 301 33 Plzeň 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IČ:</w:t>
      </w:r>
      <w:r w:rsidRPr="00B44597">
        <w:rPr>
          <w:rFonts w:ascii="Arial" w:hAnsi="Arial" w:cs="Arial"/>
          <w:sz w:val="24"/>
          <w:szCs w:val="24"/>
        </w:rPr>
        <w:tab/>
        <w:t>138 825 89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DIČ:</w:t>
      </w:r>
      <w:r w:rsidRPr="00B44597">
        <w:rPr>
          <w:rFonts w:ascii="Arial" w:hAnsi="Arial" w:cs="Arial"/>
          <w:sz w:val="24"/>
          <w:szCs w:val="24"/>
        </w:rPr>
        <w:tab/>
        <w:t>CZ 807 271 008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Tel./fax: 377 324 077, tel: 603 236 067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E-mail: beneda@iol.cz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živnostenské listy: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ev. č.: 340601-12773-00   </w:t>
      </w:r>
      <w:r w:rsidRPr="00B44597">
        <w:rPr>
          <w:rFonts w:ascii="Arial" w:hAnsi="Arial" w:cs="Arial"/>
          <w:sz w:val="24"/>
          <w:szCs w:val="24"/>
        </w:rPr>
        <w:tab/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>projektová činnost ve výstavbě</w:t>
      </w:r>
    </w:p>
    <w:p w:rsid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ev. č.: 340601-11249-</w:t>
      </w:r>
      <w:r w:rsidR="00D54DB1" w:rsidRPr="00B44597">
        <w:rPr>
          <w:rFonts w:ascii="Arial" w:hAnsi="Arial" w:cs="Arial"/>
          <w:sz w:val="24"/>
          <w:szCs w:val="24"/>
        </w:rPr>
        <w:t xml:space="preserve">01 </w:t>
      </w:r>
      <w:r w:rsidR="00D54DB1" w:rsidRPr="00B44597">
        <w:rPr>
          <w:rFonts w:ascii="Arial" w:hAnsi="Arial" w:cs="Arial"/>
          <w:sz w:val="24"/>
          <w:szCs w:val="24"/>
        </w:rPr>
        <w:tab/>
      </w:r>
      <w:r w:rsidRPr="00B44597">
        <w:rPr>
          <w:rFonts w:ascii="Arial" w:hAnsi="Arial" w:cs="Arial"/>
          <w:sz w:val="24"/>
          <w:szCs w:val="24"/>
        </w:rPr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 xml:space="preserve">provádění staveb včetně jejich změn, </w:t>
      </w:r>
    </w:p>
    <w:p w:rsidR="00784740" w:rsidRPr="00B44597" w:rsidRDefault="00B44597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4740" w:rsidRPr="00B44597">
        <w:rPr>
          <w:rFonts w:ascii="Arial" w:hAnsi="Arial" w:cs="Arial"/>
          <w:sz w:val="24"/>
          <w:szCs w:val="24"/>
        </w:rPr>
        <w:t>udržovacích prací na nich a jejich odstraňování</w:t>
      </w:r>
    </w:p>
    <w:p w:rsidR="00DD58A0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Projektant:</w:t>
      </w:r>
      <w:r w:rsidR="00E37E64">
        <w:rPr>
          <w:rFonts w:ascii="Arial" w:hAnsi="Arial" w:cs="Arial"/>
          <w:sz w:val="24"/>
          <w:szCs w:val="24"/>
        </w:rPr>
        <w:t xml:space="preserve"> </w:t>
      </w:r>
      <w:r w:rsidR="00DD58A0">
        <w:rPr>
          <w:rFonts w:ascii="Arial" w:hAnsi="Arial" w:cs="Arial"/>
          <w:sz w:val="24"/>
          <w:szCs w:val="24"/>
        </w:rPr>
        <w:t>Filip Kufner</w:t>
      </w:r>
    </w:p>
    <w:p w:rsidR="00784740" w:rsidRPr="00B44597" w:rsidRDefault="00DD58A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784740" w:rsidRPr="00B44597">
        <w:rPr>
          <w:rFonts w:ascii="Arial" w:hAnsi="Arial" w:cs="Arial"/>
          <w:sz w:val="24"/>
          <w:szCs w:val="24"/>
        </w:rPr>
        <w:t xml:space="preserve"> (zaměstnan</w:t>
      </w:r>
      <w:r w:rsidR="00E37E64">
        <w:rPr>
          <w:rFonts w:ascii="Arial" w:hAnsi="Arial" w:cs="Arial"/>
          <w:sz w:val="24"/>
          <w:szCs w:val="24"/>
        </w:rPr>
        <w:t>e</w:t>
      </w:r>
      <w:r w:rsidR="00784740" w:rsidRPr="00B44597">
        <w:rPr>
          <w:rFonts w:ascii="Arial" w:hAnsi="Arial" w:cs="Arial"/>
          <w:sz w:val="24"/>
          <w:szCs w:val="24"/>
        </w:rPr>
        <w:t>c firmy Beneda)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Kontaktní osoba:</w:t>
      </w:r>
      <w:r w:rsidRPr="00B44597">
        <w:rPr>
          <w:rFonts w:ascii="Arial" w:hAnsi="Arial" w:cs="Arial"/>
          <w:sz w:val="24"/>
          <w:szCs w:val="24"/>
        </w:rPr>
        <w:tab/>
        <w:t>Luboš Beneda, tel.: 603 236</w:t>
      </w:r>
      <w:r w:rsidR="00D54DB1">
        <w:rPr>
          <w:rFonts w:ascii="Arial" w:hAnsi="Arial" w:cs="Arial"/>
          <w:sz w:val="24"/>
          <w:szCs w:val="24"/>
        </w:rPr>
        <w:t> </w:t>
      </w:r>
      <w:r w:rsidRPr="00B44597">
        <w:rPr>
          <w:rFonts w:ascii="Arial" w:hAnsi="Arial" w:cs="Arial"/>
          <w:sz w:val="24"/>
          <w:szCs w:val="24"/>
        </w:rPr>
        <w:t>067</w:t>
      </w:r>
    </w:p>
    <w:p w:rsidR="00D54DB1" w:rsidRDefault="00D54DB1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D54DB1" w:rsidRDefault="00D54DB1" w:rsidP="00D54DB1">
      <w:pPr>
        <w:tabs>
          <w:tab w:val="left" w:pos="3402"/>
        </w:tabs>
        <w:overflowPunct w:val="0"/>
        <w:autoSpaceDE w:val="0"/>
        <w:spacing w:after="0" w:line="240" w:lineRule="auto"/>
        <w:ind w:left="11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Martina Havířová – zpracovatel výkazu výměr a rozpočtu</w:t>
      </w: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autorizovaný technik v oboru pozemní stavby</w:t>
      </w:r>
    </w:p>
    <w:p w:rsidR="00F86158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ČKAIT – 0201144</w:t>
      </w:r>
    </w:p>
    <w:p w:rsid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7536CD" w:rsidRPr="009A438A" w:rsidRDefault="00DD58A0" w:rsidP="009A438A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B</w:t>
      </w:r>
      <w:r w:rsidR="009A438A" w:rsidRPr="009A438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AA5840">
        <w:rPr>
          <w:rFonts w:ascii="Arial" w:hAnsi="Arial" w:cs="Arial"/>
          <w:b/>
          <w:sz w:val="24"/>
          <w:szCs w:val="24"/>
          <w:u w:val="single"/>
        </w:rPr>
        <w:t>TECHNIKA PROSTŘEDÍ STAVB</w:t>
      </w:r>
      <w:r w:rsidR="00635580">
        <w:rPr>
          <w:rFonts w:ascii="Arial" w:hAnsi="Arial" w:cs="Arial"/>
          <w:b/>
          <w:sz w:val="24"/>
          <w:szCs w:val="24"/>
          <w:u w:val="single"/>
        </w:rPr>
        <w:t>Y</w:t>
      </w:r>
    </w:p>
    <w:p w:rsidR="003F557F" w:rsidRPr="006D3A60" w:rsidRDefault="00907FB1" w:rsidP="006D3A60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I</w:t>
      </w:r>
      <w:r w:rsidR="00DF09B4" w:rsidRPr="006D3A60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 xml:space="preserve">) </w:t>
      </w:r>
      <w:r w:rsidR="006D3A60" w:rsidRPr="006D3A60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Zdravotně-technické instalace</w:t>
      </w:r>
    </w:p>
    <w:p w:rsidR="00483C48" w:rsidRPr="00483C48" w:rsidRDefault="00483C48" w:rsidP="00483C48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ab/>
      </w:r>
      <w:r w:rsidRPr="00483C48">
        <w:rPr>
          <w:rFonts w:ascii="Arial" w:hAnsi="Arial" w:cs="Arial"/>
          <w:bCs/>
          <w:u w:val="single"/>
        </w:rPr>
        <w:t>Kanalizace</w:t>
      </w:r>
    </w:p>
    <w:p w:rsidR="00805F77" w:rsidRDefault="006D3A60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483C48">
        <w:rPr>
          <w:rFonts w:ascii="Arial" w:hAnsi="Arial" w:cs="Arial"/>
          <w:bCs/>
        </w:rPr>
        <w:t xml:space="preserve">Nově bude nutné provést napojení nových zařizovacích předmětů (WC, sprchový kout a umyvadlo) </w:t>
      </w:r>
      <w:r w:rsidR="00E92C4F">
        <w:rPr>
          <w:rFonts w:ascii="Arial" w:hAnsi="Arial" w:cs="Arial"/>
          <w:bCs/>
        </w:rPr>
        <w:t>pro odvod splaškových vod do stávající stupačky kanalizace</w:t>
      </w:r>
      <w:r w:rsidR="00805F77">
        <w:rPr>
          <w:rFonts w:ascii="Arial" w:hAnsi="Arial" w:cs="Arial"/>
          <w:bCs/>
        </w:rPr>
        <w:t>, která je umístěna v instalační šachtě</w:t>
      </w:r>
      <w:r w:rsidR="00E92C4F">
        <w:rPr>
          <w:rFonts w:ascii="Arial" w:hAnsi="Arial" w:cs="Arial"/>
          <w:bCs/>
        </w:rPr>
        <w:t>.</w:t>
      </w:r>
    </w:p>
    <w:p w:rsidR="00CF4848" w:rsidRDefault="00CF4848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Ve stávající stupačce budou vysazeny nové odbočky pro 1x WC a 1x pro umyvadlo se sprchovým koutem. </w:t>
      </w:r>
    </w:p>
    <w:p w:rsidR="00CF4848" w:rsidRDefault="00CF4848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Nové potrubí bude provedeno vč. tvarovek z PP DN110 a 50. </w:t>
      </w:r>
    </w:p>
    <w:p w:rsidR="00FF7993" w:rsidRDefault="00FF7993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FF7993" w:rsidRDefault="00FF7993" w:rsidP="00E92C4F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ab/>
      </w:r>
      <w:r w:rsidRPr="00FF7993">
        <w:rPr>
          <w:rFonts w:ascii="Arial" w:hAnsi="Arial" w:cs="Arial"/>
          <w:bCs/>
          <w:u w:val="single"/>
        </w:rPr>
        <w:t>Rozvody SV a TUV</w:t>
      </w:r>
    </w:p>
    <w:p w:rsidR="00FF7993" w:rsidRDefault="00FF7993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FF7993">
        <w:rPr>
          <w:rFonts w:ascii="Arial" w:hAnsi="Arial" w:cs="Arial"/>
          <w:bCs/>
        </w:rPr>
        <w:t xml:space="preserve">Rozvody studené vody a teplé vody se provedou z vícevrstvého potrubí – materiál PEX/AL/PEX. Tento materiál byl vybrán z důvodu ukládání rozvodu do podlahy (min. roztažnost a Al vrstva). </w:t>
      </w:r>
    </w:p>
    <w:p w:rsidR="00B9089B" w:rsidRDefault="00B9089B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Potrubí bude opatřeno návlekovou izolací tl. 10 mm.</w:t>
      </w:r>
    </w:p>
    <w:p w:rsidR="00907FB1" w:rsidRDefault="00907FB1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907FB1" w:rsidRPr="00907FB1" w:rsidRDefault="00907FB1" w:rsidP="00907FB1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 w:rsidRPr="00907FB1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 xml:space="preserve">II) Vzduchotechnika </w:t>
      </w:r>
    </w:p>
    <w:p w:rsidR="00907FB1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Na stávajícím páteřním odvětrávacím potrubí VZT v instalační šachtě budou vysazeny dvě VZT odbočky (T-kus) DN125.</w:t>
      </w:r>
    </w:p>
    <w:p w:rsidR="00907FB1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1x větev pro odvětrání WC a 1x větev pro odvětrání koupelny.</w:t>
      </w:r>
    </w:p>
    <w:p w:rsidR="00FF7993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C28A3">
        <w:rPr>
          <w:rFonts w:ascii="Arial" w:hAnsi="Arial" w:cs="Arial"/>
          <w:bCs/>
        </w:rPr>
        <w:t>Bude použito VZT potrubí DN125</w:t>
      </w:r>
      <w:r w:rsidR="0040577B">
        <w:rPr>
          <w:rFonts w:ascii="Arial" w:hAnsi="Arial" w:cs="Arial"/>
          <w:bCs/>
        </w:rPr>
        <w:t xml:space="preserve">. </w:t>
      </w:r>
    </w:p>
    <w:p w:rsidR="0040577B" w:rsidRDefault="0040577B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Na každou větev bude instalována zpětná klapka DN125 a axiální </w:t>
      </w:r>
      <w:r w:rsidRPr="0040577B">
        <w:rPr>
          <w:rFonts w:ascii="Arial" w:hAnsi="Arial" w:cs="Arial"/>
          <w:bCs/>
        </w:rPr>
        <w:t>ventilátor o výkonu 150 m3/h s doběhem a spuštěním skrze spínač osvětlení</w:t>
      </w:r>
      <w:r>
        <w:rPr>
          <w:rFonts w:ascii="Arial" w:hAnsi="Arial" w:cs="Arial"/>
          <w:bCs/>
        </w:rPr>
        <w:t>.</w:t>
      </w:r>
    </w:p>
    <w:p w:rsidR="0040577B" w:rsidRDefault="0040577B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Zakončení bude anemostatem DN125.</w:t>
      </w:r>
    </w:p>
    <w:p w:rsidR="004D5F7F" w:rsidRDefault="004D5F7F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P</w:t>
      </w:r>
      <w:r w:rsidRPr="004D5F7F">
        <w:rPr>
          <w:rFonts w:ascii="Arial" w:hAnsi="Arial" w:cs="Arial"/>
          <w:bCs/>
        </w:rPr>
        <w:t>ro zajištění protipožární ochrany bude potrubí VZT vytaženo min. 0,5 m do prostoru místnosti</w:t>
      </w:r>
      <w:r>
        <w:rPr>
          <w:rFonts w:ascii="Arial" w:hAnsi="Arial" w:cs="Arial"/>
          <w:bCs/>
        </w:rPr>
        <w:t>.</w:t>
      </w:r>
    </w:p>
    <w:p w:rsidR="004D5F7F" w:rsidRDefault="004D5F7F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4D5F7F" w:rsidRDefault="00BC6B8C" w:rsidP="00BC6B8C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 w:rsidRPr="00BC6B8C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III) Silnoproudá elektrotechnika</w:t>
      </w:r>
    </w:p>
    <w:p w:rsidR="00DA3996" w:rsidRDefault="005B1A1C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5B1A1C">
        <w:rPr>
          <w:rFonts w:ascii="Arial" w:hAnsi="Arial" w:cs="Arial"/>
          <w:bCs/>
        </w:rPr>
        <w:tab/>
      </w:r>
      <w:r w:rsidR="00B422EC">
        <w:rPr>
          <w:rFonts w:ascii="Arial" w:hAnsi="Arial" w:cs="Arial"/>
          <w:bCs/>
        </w:rPr>
        <w:t xml:space="preserve">S ohledem na rekonstrukci pouze sociálního zázemí obytné buňky bude nutné provést propojení stávajících rozvodu elektro a nových rozvodů z nového sociálního zázemí. </w:t>
      </w:r>
      <w:r w:rsidR="00DA3996">
        <w:rPr>
          <w:rFonts w:ascii="Arial" w:hAnsi="Arial" w:cs="Arial"/>
          <w:bCs/>
        </w:rPr>
        <w:tab/>
      </w:r>
    </w:p>
    <w:p w:rsidR="00BC6B8C" w:rsidRDefault="00DA3996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Bude instalovaný nový podružný pokojový rozvaděč RP1 v prostoru chodby obytné buňky. 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Stávající zářivkové osvětlení bude demontováno a nahrazeno novým osvětlením z </w:t>
      </w:r>
      <w:r w:rsidRPr="00315F3A">
        <w:rPr>
          <w:rFonts w:ascii="Arial" w:hAnsi="Arial" w:cs="Arial"/>
          <w:bCs/>
        </w:rPr>
        <w:t xml:space="preserve">led 36 </w:t>
      </w:r>
      <w:r>
        <w:rPr>
          <w:rFonts w:ascii="Arial" w:hAnsi="Arial" w:cs="Arial"/>
          <w:bCs/>
        </w:rPr>
        <w:t>W</w:t>
      </w:r>
      <w:r w:rsidRPr="00315F3A">
        <w:rPr>
          <w:rFonts w:ascii="Arial" w:hAnsi="Arial" w:cs="Arial"/>
          <w:bCs/>
        </w:rPr>
        <w:t>, 3600 lm, 4000 k, světlo vč. instalační kazety</w:t>
      </w:r>
      <w:r>
        <w:rPr>
          <w:rFonts w:ascii="Arial" w:hAnsi="Arial" w:cs="Arial"/>
          <w:bCs/>
        </w:rPr>
        <w:t>.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Ve WC a koupelně bude instalováno jedno světlo stropní přisazené s IP44. 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Světla budou spínaná jednopólovým spínačem, na který bude napojen i elektrický axiální ventilátor.  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4F658C">
        <w:rPr>
          <w:rFonts w:ascii="Arial" w:hAnsi="Arial" w:cs="Arial"/>
          <w:bCs/>
        </w:rPr>
        <w:t xml:space="preserve">U umyvadla bude instalována jedna </w:t>
      </w:r>
      <w:r w:rsidR="004F658C" w:rsidRPr="004F658C">
        <w:rPr>
          <w:rFonts w:ascii="Arial" w:hAnsi="Arial" w:cs="Arial"/>
          <w:bCs/>
        </w:rPr>
        <w:t>dvojzásuvka umyvadlo 230V/10A IP44</w:t>
      </w:r>
      <w:r w:rsidR="004F658C">
        <w:rPr>
          <w:rFonts w:ascii="Arial" w:hAnsi="Arial" w:cs="Arial"/>
          <w:bCs/>
        </w:rPr>
        <w:t>.</w:t>
      </w:r>
    </w:p>
    <w:p w:rsidR="00F720BB" w:rsidRDefault="00946649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I</w:t>
      </w:r>
      <w:r w:rsidRPr="00946649">
        <w:rPr>
          <w:rFonts w:ascii="Arial" w:hAnsi="Arial" w:cs="Arial"/>
          <w:bCs/>
        </w:rPr>
        <w:t>nstalace bude provedena pod omítkou</w:t>
      </w:r>
      <w:r>
        <w:rPr>
          <w:rFonts w:ascii="Arial" w:hAnsi="Arial" w:cs="Arial"/>
          <w:bCs/>
        </w:rPr>
        <w:t xml:space="preserve"> </w:t>
      </w:r>
      <w:r w:rsidRPr="00946649">
        <w:rPr>
          <w:rFonts w:ascii="Arial" w:hAnsi="Arial" w:cs="Arial"/>
          <w:bCs/>
        </w:rPr>
        <w:t>v konstrukci zdí a příček, ev. podlahou</w:t>
      </w:r>
      <w:r>
        <w:rPr>
          <w:rFonts w:ascii="Arial" w:hAnsi="Arial" w:cs="Arial"/>
          <w:bCs/>
        </w:rPr>
        <w:t>.</w:t>
      </w:r>
    </w:p>
    <w:p w:rsidR="00946649" w:rsidRDefault="00946649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</w:t>
      </w:r>
      <w:r w:rsidRPr="00946649">
        <w:rPr>
          <w:rFonts w:ascii="Arial" w:hAnsi="Arial" w:cs="Arial"/>
          <w:bCs/>
        </w:rPr>
        <w:t>větelné okruhy budou v provedení CYKY 3x1,5</w:t>
      </w:r>
    </w:p>
    <w:p w:rsidR="00946649" w:rsidRDefault="00946649" w:rsidP="00946649">
      <w:pPr>
        <w:spacing w:after="0" w:line="240" w:lineRule="auto"/>
        <w:ind w:firstLine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Pr="00946649">
        <w:rPr>
          <w:rFonts w:ascii="Arial" w:hAnsi="Arial" w:cs="Arial"/>
          <w:bCs/>
        </w:rPr>
        <w:t>ásuvkové okruhy budou v provedení CYKY 3x2,5</w:t>
      </w:r>
      <w:r>
        <w:rPr>
          <w:rFonts w:ascii="Arial" w:hAnsi="Arial" w:cs="Arial"/>
          <w:bCs/>
        </w:rPr>
        <w:t>.</w:t>
      </w:r>
    </w:p>
    <w:p w:rsidR="001E4959" w:rsidRPr="00946649" w:rsidRDefault="001E4959" w:rsidP="00946649">
      <w:pPr>
        <w:spacing w:after="0" w:line="240" w:lineRule="auto"/>
        <w:ind w:firstLine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1E4959">
        <w:rPr>
          <w:rFonts w:ascii="Arial" w:hAnsi="Arial" w:cs="Arial"/>
          <w:bCs/>
        </w:rPr>
        <w:t>ro zajištění protipožární ochrany bude rozvaděč RP1 instalován na chodbě obývací buňky</w:t>
      </w:r>
      <w:r>
        <w:rPr>
          <w:rFonts w:ascii="Arial" w:hAnsi="Arial" w:cs="Arial"/>
          <w:bCs/>
        </w:rPr>
        <w:t>.</w:t>
      </w:r>
    </w:p>
    <w:sectPr w:rsidR="001E4959" w:rsidRPr="00946649" w:rsidSect="0072018C">
      <w:pgSz w:w="11906" w:h="16838"/>
      <w:pgMar w:top="1418" w:right="1418" w:bottom="1418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9F9" w:rsidRDefault="004939F9">
      <w:pPr>
        <w:spacing w:after="0" w:line="240" w:lineRule="auto"/>
      </w:pPr>
      <w:r>
        <w:separator/>
      </w:r>
    </w:p>
  </w:endnote>
  <w:endnote w:type="continuationSeparator" w:id="0">
    <w:p w:rsidR="004939F9" w:rsidRDefault="0049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4AF" w:rsidRDefault="00B344AF" w:rsidP="00AC34F4">
    <w:pPr>
      <w:pStyle w:val="Zpat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7D0B6F" w:rsidRPr="007D0B6F" w:rsidTr="00392AD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:rsidR="007D0B6F" w:rsidRPr="007D0B6F" w:rsidRDefault="007D0B6F" w:rsidP="007D0B6F">
          <w:pPr>
            <w:widowControl w:val="0"/>
            <w:tabs>
              <w:tab w:val="right" w:pos="0"/>
              <w:tab w:val="center" w:pos="4535"/>
            </w:tabs>
            <w:suppressAutoHyphens w:val="0"/>
            <w:spacing w:after="0" w:line="240" w:lineRule="auto"/>
            <w:rPr>
              <w:rFonts w:ascii="Arial" w:hAnsi="Arial" w:cs="Times New Roman"/>
              <w:sz w:val="16"/>
              <w:szCs w:val="20"/>
              <w:lang w:eastAsia="cs-CZ"/>
            </w:rPr>
          </w:pP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Luboš Beneda, stavební a projekční kancelář, Černická  9 a 11, 301 36 Plzeň,  Tel./fax: 377324077 </w:t>
          </w: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br/>
            <w:t>Internetová adresa: http://L.Beneda.sweb.cz, E-mail: 377324077@iex.cz, beneda@iex.cz,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:rsidR="007D0B6F" w:rsidRPr="007D0B6F" w:rsidRDefault="007D0B6F" w:rsidP="007D0B6F">
          <w:pPr>
            <w:widowControl w:val="0"/>
            <w:tabs>
              <w:tab w:val="center" w:pos="4535"/>
              <w:tab w:val="right" w:pos="9071"/>
            </w:tabs>
            <w:suppressAutoHyphens w:val="0"/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lang w:eastAsia="cs-CZ"/>
            </w:rPr>
          </w:pP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PAGE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1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  <w:r w:rsidRPr="007D0B6F">
            <w:rPr>
              <w:rFonts w:ascii="Arial" w:hAnsi="Arial" w:cs="Arial"/>
              <w:sz w:val="16"/>
              <w:szCs w:val="16"/>
              <w:lang w:eastAsia="cs-CZ"/>
            </w:rPr>
            <w:t xml:space="preserve"> z 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NUMPAGES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4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</w:p>
      </w:tc>
    </w:tr>
  </w:tbl>
  <w:p w:rsidR="00B344AF" w:rsidRPr="007D0B6F" w:rsidRDefault="00B344AF" w:rsidP="007D0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9F9" w:rsidRDefault="004939F9">
      <w:pPr>
        <w:spacing w:after="0" w:line="240" w:lineRule="auto"/>
      </w:pPr>
      <w:r>
        <w:separator/>
      </w:r>
    </w:p>
  </w:footnote>
  <w:footnote w:type="continuationSeparator" w:id="0">
    <w:p w:rsidR="004939F9" w:rsidRDefault="0049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C95EE0" w:rsidTr="004F2B99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  <w:vAlign w:val="center"/>
        </w:tcPr>
        <w:p w:rsidR="00C95EE0" w:rsidRPr="00615695" w:rsidRDefault="00C95EE0" w:rsidP="00C95EE0">
          <w:pPr>
            <w:pStyle w:val="Zhlav"/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615695">
            <w:rPr>
              <w:rFonts w:ascii="Arial" w:hAnsi="Arial" w:cs="Arial"/>
              <w:sz w:val="16"/>
              <w:szCs w:val="16"/>
            </w:rPr>
            <w:t>AKCE:</w:t>
          </w:r>
          <w:r w:rsidRPr="00615695">
            <w:rPr>
              <w:rFonts w:ascii="Arial" w:eastAsia="Cambria" w:hAnsi="Arial" w:cs="Arial"/>
              <w:sz w:val="16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:rsidR="00C95EE0" w:rsidRPr="00615695" w:rsidRDefault="00C95EE0" w:rsidP="00C95EE0">
          <w:pPr>
            <w:pStyle w:val="Zhlav"/>
            <w:tabs>
              <w:tab w:val="right" w:pos="9781"/>
            </w:tabs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615695">
            <w:rPr>
              <w:rFonts w:ascii="Arial" w:hAnsi="Arial" w:cs="Arial"/>
              <w:b/>
              <w:bCs/>
              <w:sz w:val="16"/>
              <w:szCs w:val="16"/>
            </w:rPr>
            <w:t>REKONSTRUKCE SOCIÁLNÍHO ZAŘÍZENÍ VČ. ROZVODŮ INSTALACÍ</w:t>
          </w:r>
        </w:p>
      </w:tc>
    </w:tr>
  </w:tbl>
  <w:p w:rsidR="00B344AF" w:rsidRDefault="00B344AF" w:rsidP="00392AD8">
    <w:pPr>
      <w:pStyle w:val="Zhlav"/>
      <w:tabs>
        <w:tab w:val="clear" w:pos="9072"/>
        <w:tab w:val="right" w:pos="978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4" w15:restartNumberingAfterBreak="0">
    <w:nsid w:val="04F97362"/>
    <w:multiLevelType w:val="hybridMultilevel"/>
    <w:tmpl w:val="9F54E2B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C09B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6" w15:restartNumberingAfterBreak="0">
    <w:nsid w:val="08C94987"/>
    <w:multiLevelType w:val="hybridMultilevel"/>
    <w:tmpl w:val="E71488A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9B34790"/>
    <w:multiLevelType w:val="multilevel"/>
    <w:tmpl w:val="2A9C22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B590975"/>
    <w:multiLevelType w:val="hybridMultilevel"/>
    <w:tmpl w:val="041CE03A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0477E4"/>
    <w:multiLevelType w:val="hybridMultilevel"/>
    <w:tmpl w:val="7A06BC62"/>
    <w:lvl w:ilvl="0" w:tplc="51660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C3087"/>
    <w:multiLevelType w:val="hybridMultilevel"/>
    <w:tmpl w:val="DD42B50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16A47D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12160E15"/>
    <w:multiLevelType w:val="hybridMultilevel"/>
    <w:tmpl w:val="01B272E4"/>
    <w:lvl w:ilvl="0" w:tplc="51660A74">
      <w:start w:val="3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8DA195E"/>
    <w:multiLevelType w:val="hybridMultilevel"/>
    <w:tmpl w:val="C40C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7F86"/>
    <w:multiLevelType w:val="hybridMultilevel"/>
    <w:tmpl w:val="07AE1E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6774C3"/>
    <w:multiLevelType w:val="multilevel"/>
    <w:tmpl w:val="619E4F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7B52C6"/>
    <w:multiLevelType w:val="multilevel"/>
    <w:tmpl w:val="2064E67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383126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2202746"/>
    <w:multiLevelType w:val="hybridMultilevel"/>
    <w:tmpl w:val="D9E00EC2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1732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790462C"/>
    <w:multiLevelType w:val="hybridMultilevel"/>
    <w:tmpl w:val="56461108"/>
    <w:lvl w:ilvl="0" w:tplc="D5188A3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7551ED"/>
    <w:multiLevelType w:val="hybridMultilevel"/>
    <w:tmpl w:val="939082CC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EE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52739A7"/>
    <w:multiLevelType w:val="multilevel"/>
    <w:tmpl w:val="FD8E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B33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5C6339"/>
    <w:multiLevelType w:val="hybridMultilevel"/>
    <w:tmpl w:val="18F0FB56"/>
    <w:lvl w:ilvl="0" w:tplc="53DC8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144F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27" w15:restartNumberingAfterBreak="0">
    <w:nsid w:val="5D3B66BA"/>
    <w:multiLevelType w:val="hybridMultilevel"/>
    <w:tmpl w:val="5EEC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37153"/>
    <w:multiLevelType w:val="hybridMultilevel"/>
    <w:tmpl w:val="BD120BF2"/>
    <w:lvl w:ilvl="0" w:tplc="2B2CB62C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  <w:rPr>
        <w:rFonts w:cs="Times New Roman"/>
      </w:rPr>
    </w:lvl>
  </w:abstractNum>
  <w:abstractNum w:abstractNumId="29" w15:restartNumberingAfterBreak="0">
    <w:nsid w:val="62E5248D"/>
    <w:multiLevelType w:val="hybridMultilevel"/>
    <w:tmpl w:val="6B1A5FC2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0" w15:restartNumberingAfterBreak="0">
    <w:nsid w:val="63186E5B"/>
    <w:multiLevelType w:val="hybridMultilevel"/>
    <w:tmpl w:val="CABC48C8"/>
    <w:lvl w:ilvl="0" w:tplc="FAECD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08B9"/>
    <w:multiLevelType w:val="hybridMultilevel"/>
    <w:tmpl w:val="7A8A6626"/>
    <w:lvl w:ilvl="0" w:tplc="AC00EF28">
      <w:start w:val="3"/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9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1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26"/>
  </w:num>
  <w:num w:numId="8">
    <w:abstractNumId w:val="31"/>
  </w:num>
  <w:num w:numId="9">
    <w:abstractNumId w:val="9"/>
  </w:num>
  <w:num w:numId="10">
    <w:abstractNumId w:val="12"/>
  </w:num>
  <w:num w:numId="11">
    <w:abstractNumId w:val="21"/>
  </w:num>
  <w:num w:numId="12">
    <w:abstractNumId w:val="18"/>
  </w:num>
  <w:num w:numId="13">
    <w:abstractNumId w:val="17"/>
  </w:num>
  <w:num w:numId="14">
    <w:abstractNumId w:val="23"/>
  </w:num>
  <w:num w:numId="15">
    <w:abstractNumId w:val="14"/>
  </w:num>
  <w:num w:numId="16">
    <w:abstractNumId w:val="29"/>
  </w:num>
  <w:num w:numId="17">
    <w:abstractNumId w:val="8"/>
  </w:num>
  <w:num w:numId="18">
    <w:abstractNumId w:val="28"/>
  </w:num>
  <w:num w:numId="19">
    <w:abstractNumId w:val="22"/>
  </w:num>
  <w:num w:numId="20">
    <w:abstractNumId w:val="19"/>
  </w:num>
  <w:num w:numId="21">
    <w:abstractNumId w:val="15"/>
  </w:num>
  <w:num w:numId="22">
    <w:abstractNumId w:val="24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7"/>
  </w:num>
  <w:num w:numId="28">
    <w:abstractNumId w:val="30"/>
  </w:num>
  <w:num w:numId="29">
    <w:abstractNumId w:val="6"/>
  </w:num>
  <w:num w:numId="30">
    <w:abstractNumId w:val="4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AF"/>
    <w:rsid w:val="0000636D"/>
    <w:rsid w:val="00011657"/>
    <w:rsid w:val="0001361F"/>
    <w:rsid w:val="00013ECC"/>
    <w:rsid w:val="0003288A"/>
    <w:rsid w:val="00036286"/>
    <w:rsid w:val="00040AD3"/>
    <w:rsid w:val="00046293"/>
    <w:rsid w:val="000542CE"/>
    <w:rsid w:val="00070A75"/>
    <w:rsid w:val="00082FBA"/>
    <w:rsid w:val="00085989"/>
    <w:rsid w:val="000879F8"/>
    <w:rsid w:val="000912CE"/>
    <w:rsid w:val="000941ED"/>
    <w:rsid w:val="000A067B"/>
    <w:rsid w:val="000A07B7"/>
    <w:rsid w:val="000B0209"/>
    <w:rsid w:val="000B29F4"/>
    <w:rsid w:val="000B4633"/>
    <w:rsid w:val="000B4B13"/>
    <w:rsid w:val="000C272F"/>
    <w:rsid w:val="000C6D40"/>
    <w:rsid w:val="000D4D85"/>
    <w:rsid w:val="000D6B87"/>
    <w:rsid w:val="000E0EF9"/>
    <w:rsid w:val="000E27F0"/>
    <w:rsid w:val="000E2D6B"/>
    <w:rsid w:val="000E3CDC"/>
    <w:rsid w:val="00101CDE"/>
    <w:rsid w:val="0011556D"/>
    <w:rsid w:val="00117174"/>
    <w:rsid w:val="001224AE"/>
    <w:rsid w:val="0012461C"/>
    <w:rsid w:val="00135D1F"/>
    <w:rsid w:val="00136E4B"/>
    <w:rsid w:val="00141336"/>
    <w:rsid w:val="00142577"/>
    <w:rsid w:val="001458DA"/>
    <w:rsid w:val="001464B6"/>
    <w:rsid w:val="00147C81"/>
    <w:rsid w:val="00153E96"/>
    <w:rsid w:val="00161542"/>
    <w:rsid w:val="00172163"/>
    <w:rsid w:val="00187BF0"/>
    <w:rsid w:val="001A285A"/>
    <w:rsid w:val="001A56B0"/>
    <w:rsid w:val="001B37F3"/>
    <w:rsid w:val="001B7224"/>
    <w:rsid w:val="001B7770"/>
    <w:rsid w:val="001C3758"/>
    <w:rsid w:val="001C38CA"/>
    <w:rsid w:val="001C3BE8"/>
    <w:rsid w:val="001C53C3"/>
    <w:rsid w:val="001C7736"/>
    <w:rsid w:val="001D1755"/>
    <w:rsid w:val="001D3C0C"/>
    <w:rsid w:val="001D6084"/>
    <w:rsid w:val="001E0BF6"/>
    <w:rsid w:val="001E4959"/>
    <w:rsid w:val="001E6AAB"/>
    <w:rsid w:val="001F20DA"/>
    <w:rsid w:val="00200AA0"/>
    <w:rsid w:val="00203AF0"/>
    <w:rsid w:val="002061D3"/>
    <w:rsid w:val="00206B1E"/>
    <w:rsid w:val="00213603"/>
    <w:rsid w:val="0022361B"/>
    <w:rsid w:val="0023143F"/>
    <w:rsid w:val="00234C66"/>
    <w:rsid w:val="002559A2"/>
    <w:rsid w:val="002737A3"/>
    <w:rsid w:val="00275B36"/>
    <w:rsid w:val="00281E46"/>
    <w:rsid w:val="002A75B1"/>
    <w:rsid w:val="002B02FF"/>
    <w:rsid w:val="002B253E"/>
    <w:rsid w:val="002C2799"/>
    <w:rsid w:val="002D051B"/>
    <w:rsid w:val="002D7A2C"/>
    <w:rsid w:val="002E1ECA"/>
    <w:rsid w:val="002E6F16"/>
    <w:rsid w:val="00305900"/>
    <w:rsid w:val="00315F3A"/>
    <w:rsid w:val="0031720A"/>
    <w:rsid w:val="00322DE1"/>
    <w:rsid w:val="00323467"/>
    <w:rsid w:val="003302A6"/>
    <w:rsid w:val="00337598"/>
    <w:rsid w:val="003518FA"/>
    <w:rsid w:val="00355D5B"/>
    <w:rsid w:val="00364DE1"/>
    <w:rsid w:val="003652B3"/>
    <w:rsid w:val="003670CA"/>
    <w:rsid w:val="00376368"/>
    <w:rsid w:val="00386C87"/>
    <w:rsid w:val="00392AD8"/>
    <w:rsid w:val="003A28F1"/>
    <w:rsid w:val="003B0C72"/>
    <w:rsid w:val="003B3506"/>
    <w:rsid w:val="003C00DE"/>
    <w:rsid w:val="003C676C"/>
    <w:rsid w:val="003C6991"/>
    <w:rsid w:val="003C7C3D"/>
    <w:rsid w:val="003D34D6"/>
    <w:rsid w:val="003D7D85"/>
    <w:rsid w:val="003E1CCC"/>
    <w:rsid w:val="003F557F"/>
    <w:rsid w:val="0040577B"/>
    <w:rsid w:val="004145D8"/>
    <w:rsid w:val="004225DA"/>
    <w:rsid w:val="00427490"/>
    <w:rsid w:val="0043090D"/>
    <w:rsid w:val="00437054"/>
    <w:rsid w:val="00441273"/>
    <w:rsid w:val="00456E94"/>
    <w:rsid w:val="004577E7"/>
    <w:rsid w:val="00461A94"/>
    <w:rsid w:val="0046452B"/>
    <w:rsid w:val="00471961"/>
    <w:rsid w:val="00474A86"/>
    <w:rsid w:val="004760F9"/>
    <w:rsid w:val="004770A9"/>
    <w:rsid w:val="00480C5F"/>
    <w:rsid w:val="00483C48"/>
    <w:rsid w:val="0048717D"/>
    <w:rsid w:val="00487C22"/>
    <w:rsid w:val="004939F9"/>
    <w:rsid w:val="00494890"/>
    <w:rsid w:val="004A1E1E"/>
    <w:rsid w:val="004B131A"/>
    <w:rsid w:val="004B2432"/>
    <w:rsid w:val="004B41A6"/>
    <w:rsid w:val="004B59B3"/>
    <w:rsid w:val="004B7DF9"/>
    <w:rsid w:val="004C2295"/>
    <w:rsid w:val="004C2F56"/>
    <w:rsid w:val="004C5EE9"/>
    <w:rsid w:val="004C6356"/>
    <w:rsid w:val="004D2F52"/>
    <w:rsid w:val="004D4478"/>
    <w:rsid w:val="004D5F7F"/>
    <w:rsid w:val="004E0094"/>
    <w:rsid w:val="004E6492"/>
    <w:rsid w:val="004F658C"/>
    <w:rsid w:val="004F6F28"/>
    <w:rsid w:val="004F7292"/>
    <w:rsid w:val="00502133"/>
    <w:rsid w:val="00502FDE"/>
    <w:rsid w:val="005056F2"/>
    <w:rsid w:val="00506AA7"/>
    <w:rsid w:val="0051356E"/>
    <w:rsid w:val="00515C64"/>
    <w:rsid w:val="005177AA"/>
    <w:rsid w:val="00520496"/>
    <w:rsid w:val="0052577A"/>
    <w:rsid w:val="00527BD7"/>
    <w:rsid w:val="0053427D"/>
    <w:rsid w:val="0054229B"/>
    <w:rsid w:val="005555A8"/>
    <w:rsid w:val="005560F6"/>
    <w:rsid w:val="0056376C"/>
    <w:rsid w:val="005665C2"/>
    <w:rsid w:val="00573EA1"/>
    <w:rsid w:val="00575495"/>
    <w:rsid w:val="0057740A"/>
    <w:rsid w:val="0058014C"/>
    <w:rsid w:val="0058193E"/>
    <w:rsid w:val="0058228A"/>
    <w:rsid w:val="00583B8F"/>
    <w:rsid w:val="00594AE5"/>
    <w:rsid w:val="005A3619"/>
    <w:rsid w:val="005B1650"/>
    <w:rsid w:val="005B1A1C"/>
    <w:rsid w:val="005B1A6B"/>
    <w:rsid w:val="005B2D33"/>
    <w:rsid w:val="005B484C"/>
    <w:rsid w:val="005B6018"/>
    <w:rsid w:val="005C4611"/>
    <w:rsid w:val="005C5EF6"/>
    <w:rsid w:val="005C6035"/>
    <w:rsid w:val="005D02CD"/>
    <w:rsid w:val="005D5360"/>
    <w:rsid w:val="005E7CEA"/>
    <w:rsid w:val="005F116E"/>
    <w:rsid w:val="005F29DF"/>
    <w:rsid w:val="005F7D12"/>
    <w:rsid w:val="00600C54"/>
    <w:rsid w:val="00610008"/>
    <w:rsid w:val="00610A2D"/>
    <w:rsid w:val="00610E4D"/>
    <w:rsid w:val="00612B0C"/>
    <w:rsid w:val="006251C1"/>
    <w:rsid w:val="00635580"/>
    <w:rsid w:val="00641694"/>
    <w:rsid w:val="0064668B"/>
    <w:rsid w:val="0065168F"/>
    <w:rsid w:val="00657C19"/>
    <w:rsid w:val="0067009D"/>
    <w:rsid w:val="00682ED7"/>
    <w:rsid w:val="00690AB1"/>
    <w:rsid w:val="006A1812"/>
    <w:rsid w:val="006A343E"/>
    <w:rsid w:val="006A4CB7"/>
    <w:rsid w:val="006C08E3"/>
    <w:rsid w:val="006C178B"/>
    <w:rsid w:val="006C1F2C"/>
    <w:rsid w:val="006C2440"/>
    <w:rsid w:val="006C28A3"/>
    <w:rsid w:val="006D0472"/>
    <w:rsid w:val="006D3A60"/>
    <w:rsid w:val="006D7A4D"/>
    <w:rsid w:val="006D7C3B"/>
    <w:rsid w:val="006E030C"/>
    <w:rsid w:val="006E101B"/>
    <w:rsid w:val="006E5B15"/>
    <w:rsid w:val="006F674C"/>
    <w:rsid w:val="006F6A79"/>
    <w:rsid w:val="006F70C0"/>
    <w:rsid w:val="00700B51"/>
    <w:rsid w:val="0071534D"/>
    <w:rsid w:val="00716C15"/>
    <w:rsid w:val="0072018C"/>
    <w:rsid w:val="007302FB"/>
    <w:rsid w:val="0073138A"/>
    <w:rsid w:val="00733310"/>
    <w:rsid w:val="00734CAD"/>
    <w:rsid w:val="007466C9"/>
    <w:rsid w:val="00746AC5"/>
    <w:rsid w:val="00751C4C"/>
    <w:rsid w:val="00752775"/>
    <w:rsid w:val="00752DB0"/>
    <w:rsid w:val="0075342C"/>
    <w:rsid w:val="007536CD"/>
    <w:rsid w:val="00755C34"/>
    <w:rsid w:val="00763F16"/>
    <w:rsid w:val="007676CD"/>
    <w:rsid w:val="00774679"/>
    <w:rsid w:val="007808F6"/>
    <w:rsid w:val="00784740"/>
    <w:rsid w:val="00785531"/>
    <w:rsid w:val="00787484"/>
    <w:rsid w:val="00790632"/>
    <w:rsid w:val="00790762"/>
    <w:rsid w:val="007A14A2"/>
    <w:rsid w:val="007C081A"/>
    <w:rsid w:val="007D0B6F"/>
    <w:rsid w:val="007D44A7"/>
    <w:rsid w:val="007E0901"/>
    <w:rsid w:val="007F620C"/>
    <w:rsid w:val="00801D9D"/>
    <w:rsid w:val="0080243D"/>
    <w:rsid w:val="00804160"/>
    <w:rsid w:val="00805788"/>
    <w:rsid w:val="00805B84"/>
    <w:rsid w:val="00805F77"/>
    <w:rsid w:val="00827CD8"/>
    <w:rsid w:val="00830F51"/>
    <w:rsid w:val="0083572A"/>
    <w:rsid w:val="00845FC4"/>
    <w:rsid w:val="00852C33"/>
    <w:rsid w:val="00853844"/>
    <w:rsid w:val="00854AC2"/>
    <w:rsid w:val="00856838"/>
    <w:rsid w:val="008765E7"/>
    <w:rsid w:val="0087749B"/>
    <w:rsid w:val="00897F2E"/>
    <w:rsid w:val="008A1809"/>
    <w:rsid w:val="008A59E1"/>
    <w:rsid w:val="008B75B5"/>
    <w:rsid w:val="008C7421"/>
    <w:rsid w:val="008D22F6"/>
    <w:rsid w:val="008E0FF4"/>
    <w:rsid w:val="008E3A76"/>
    <w:rsid w:val="008E5499"/>
    <w:rsid w:val="008F108A"/>
    <w:rsid w:val="0090101E"/>
    <w:rsid w:val="00903053"/>
    <w:rsid w:val="00903A69"/>
    <w:rsid w:val="0090677D"/>
    <w:rsid w:val="00907FB1"/>
    <w:rsid w:val="0091076B"/>
    <w:rsid w:val="00915A03"/>
    <w:rsid w:val="00922774"/>
    <w:rsid w:val="00922956"/>
    <w:rsid w:val="00926F7E"/>
    <w:rsid w:val="00932327"/>
    <w:rsid w:val="00934564"/>
    <w:rsid w:val="009356E2"/>
    <w:rsid w:val="0093650B"/>
    <w:rsid w:val="0093698A"/>
    <w:rsid w:val="00942F68"/>
    <w:rsid w:val="00945553"/>
    <w:rsid w:val="00946649"/>
    <w:rsid w:val="009508F8"/>
    <w:rsid w:val="00953B21"/>
    <w:rsid w:val="00954FA6"/>
    <w:rsid w:val="00955B1B"/>
    <w:rsid w:val="0095778A"/>
    <w:rsid w:val="00957A90"/>
    <w:rsid w:val="00964287"/>
    <w:rsid w:val="00973338"/>
    <w:rsid w:val="00973581"/>
    <w:rsid w:val="00980E1F"/>
    <w:rsid w:val="00981353"/>
    <w:rsid w:val="00981F3C"/>
    <w:rsid w:val="0098292F"/>
    <w:rsid w:val="00984B37"/>
    <w:rsid w:val="00987A60"/>
    <w:rsid w:val="009A438A"/>
    <w:rsid w:val="009A6F2D"/>
    <w:rsid w:val="009B2FF4"/>
    <w:rsid w:val="009B601B"/>
    <w:rsid w:val="009B630C"/>
    <w:rsid w:val="009B7A56"/>
    <w:rsid w:val="009D4035"/>
    <w:rsid w:val="009D6ECA"/>
    <w:rsid w:val="009D7A6A"/>
    <w:rsid w:val="009F2270"/>
    <w:rsid w:val="009F562B"/>
    <w:rsid w:val="009F5BA2"/>
    <w:rsid w:val="00A00F29"/>
    <w:rsid w:val="00A05FA1"/>
    <w:rsid w:val="00A07494"/>
    <w:rsid w:val="00A07A6D"/>
    <w:rsid w:val="00A158A7"/>
    <w:rsid w:val="00A2126E"/>
    <w:rsid w:val="00A23D4E"/>
    <w:rsid w:val="00A300A5"/>
    <w:rsid w:val="00A3329B"/>
    <w:rsid w:val="00A34813"/>
    <w:rsid w:val="00A44C34"/>
    <w:rsid w:val="00A45F9F"/>
    <w:rsid w:val="00A476C6"/>
    <w:rsid w:val="00A545AF"/>
    <w:rsid w:val="00A67B05"/>
    <w:rsid w:val="00A72137"/>
    <w:rsid w:val="00A7230B"/>
    <w:rsid w:val="00A72405"/>
    <w:rsid w:val="00A770C2"/>
    <w:rsid w:val="00A83F9F"/>
    <w:rsid w:val="00A846D5"/>
    <w:rsid w:val="00A85CF8"/>
    <w:rsid w:val="00A974DB"/>
    <w:rsid w:val="00AA0195"/>
    <w:rsid w:val="00AA05FA"/>
    <w:rsid w:val="00AA285B"/>
    <w:rsid w:val="00AA5840"/>
    <w:rsid w:val="00AB7018"/>
    <w:rsid w:val="00AC34F4"/>
    <w:rsid w:val="00AC4ECD"/>
    <w:rsid w:val="00AD0767"/>
    <w:rsid w:val="00AD2A5A"/>
    <w:rsid w:val="00AD2F43"/>
    <w:rsid w:val="00AD7587"/>
    <w:rsid w:val="00AE186C"/>
    <w:rsid w:val="00AE37C2"/>
    <w:rsid w:val="00AE7CCC"/>
    <w:rsid w:val="00AF65CF"/>
    <w:rsid w:val="00AF6D0F"/>
    <w:rsid w:val="00AF7966"/>
    <w:rsid w:val="00B0192A"/>
    <w:rsid w:val="00B077E9"/>
    <w:rsid w:val="00B07B0A"/>
    <w:rsid w:val="00B204C5"/>
    <w:rsid w:val="00B22491"/>
    <w:rsid w:val="00B24D69"/>
    <w:rsid w:val="00B258B6"/>
    <w:rsid w:val="00B25B18"/>
    <w:rsid w:val="00B26CCC"/>
    <w:rsid w:val="00B27788"/>
    <w:rsid w:val="00B30358"/>
    <w:rsid w:val="00B33BD9"/>
    <w:rsid w:val="00B344AF"/>
    <w:rsid w:val="00B422EC"/>
    <w:rsid w:val="00B42E19"/>
    <w:rsid w:val="00B44597"/>
    <w:rsid w:val="00B46BF0"/>
    <w:rsid w:val="00B51A40"/>
    <w:rsid w:val="00B56240"/>
    <w:rsid w:val="00B70E1F"/>
    <w:rsid w:val="00B7345E"/>
    <w:rsid w:val="00B772F1"/>
    <w:rsid w:val="00B85916"/>
    <w:rsid w:val="00B9089B"/>
    <w:rsid w:val="00B90B56"/>
    <w:rsid w:val="00B95B18"/>
    <w:rsid w:val="00B961C7"/>
    <w:rsid w:val="00BB700B"/>
    <w:rsid w:val="00BB71A2"/>
    <w:rsid w:val="00BC6B8C"/>
    <w:rsid w:val="00BC6F6B"/>
    <w:rsid w:val="00BD458C"/>
    <w:rsid w:val="00BD77FA"/>
    <w:rsid w:val="00BE62DE"/>
    <w:rsid w:val="00BE6914"/>
    <w:rsid w:val="00BF15B0"/>
    <w:rsid w:val="00BF5272"/>
    <w:rsid w:val="00BF535B"/>
    <w:rsid w:val="00BF6CEB"/>
    <w:rsid w:val="00C0763F"/>
    <w:rsid w:val="00C07957"/>
    <w:rsid w:val="00C13B0A"/>
    <w:rsid w:val="00C147EE"/>
    <w:rsid w:val="00C22553"/>
    <w:rsid w:val="00C25A75"/>
    <w:rsid w:val="00C3707F"/>
    <w:rsid w:val="00C65937"/>
    <w:rsid w:val="00C6735A"/>
    <w:rsid w:val="00C714F3"/>
    <w:rsid w:val="00C75E86"/>
    <w:rsid w:val="00C8528B"/>
    <w:rsid w:val="00C903CA"/>
    <w:rsid w:val="00C929DA"/>
    <w:rsid w:val="00C95EE0"/>
    <w:rsid w:val="00CB72B8"/>
    <w:rsid w:val="00CD0A64"/>
    <w:rsid w:val="00CD0F4F"/>
    <w:rsid w:val="00CD465D"/>
    <w:rsid w:val="00CD61A8"/>
    <w:rsid w:val="00CE2C67"/>
    <w:rsid w:val="00CE3A2C"/>
    <w:rsid w:val="00CE51EE"/>
    <w:rsid w:val="00CF15B4"/>
    <w:rsid w:val="00CF31CE"/>
    <w:rsid w:val="00CF3EA0"/>
    <w:rsid w:val="00CF4848"/>
    <w:rsid w:val="00D02186"/>
    <w:rsid w:val="00D03692"/>
    <w:rsid w:val="00D051D3"/>
    <w:rsid w:val="00D07374"/>
    <w:rsid w:val="00D21F83"/>
    <w:rsid w:val="00D250E7"/>
    <w:rsid w:val="00D50C35"/>
    <w:rsid w:val="00D535D1"/>
    <w:rsid w:val="00D54DB1"/>
    <w:rsid w:val="00D56226"/>
    <w:rsid w:val="00D65815"/>
    <w:rsid w:val="00D65E7A"/>
    <w:rsid w:val="00D66220"/>
    <w:rsid w:val="00D70864"/>
    <w:rsid w:val="00D725E9"/>
    <w:rsid w:val="00D759C9"/>
    <w:rsid w:val="00D94D66"/>
    <w:rsid w:val="00D96A9D"/>
    <w:rsid w:val="00D96B7B"/>
    <w:rsid w:val="00DA0FF9"/>
    <w:rsid w:val="00DA1A15"/>
    <w:rsid w:val="00DA3996"/>
    <w:rsid w:val="00DA3F73"/>
    <w:rsid w:val="00DC0374"/>
    <w:rsid w:val="00DC5B65"/>
    <w:rsid w:val="00DD2398"/>
    <w:rsid w:val="00DD4431"/>
    <w:rsid w:val="00DD450F"/>
    <w:rsid w:val="00DD502F"/>
    <w:rsid w:val="00DD58A0"/>
    <w:rsid w:val="00DE5ED2"/>
    <w:rsid w:val="00DE705B"/>
    <w:rsid w:val="00DF0274"/>
    <w:rsid w:val="00DF09B4"/>
    <w:rsid w:val="00E02602"/>
    <w:rsid w:val="00E049BC"/>
    <w:rsid w:val="00E075EE"/>
    <w:rsid w:val="00E14A0C"/>
    <w:rsid w:val="00E37E64"/>
    <w:rsid w:val="00E4159A"/>
    <w:rsid w:val="00E43128"/>
    <w:rsid w:val="00E50979"/>
    <w:rsid w:val="00E521FD"/>
    <w:rsid w:val="00E6044F"/>
    <w:rsid w:val="00E62239"/>
    <w:rsid w:val="00E62647"/>
    <w:rsid w:val="00E6438A"/>
    <w:rsid w:val="00E706F4"/>
    <w:rsid w:val="00E7304C"/>
    <w:rsid w:val="00E809CA"/>
    <w:rsid w:val="00E80FD0"/>
    <w:rsid w:val="00E87ED3"/>
    <w:rsid w:val="00E90417"/>
    <w:rsid w:val="00E92C4F"/>
    <w:rsid w:val="00EC35C8"/>
    <w:rsid w:val="00EC7A24"/>
    <w:rsid w:val="00ED7662"/>
    <w:rsid w:val="00EE032B"/>
    <w:rsid w:val="00EE06EA"/>
    <w:rsid w:val="00EE211E"/>
    <w:rsid w:val="00EF0888"/>
    <w:rsid w:val="00EF5F53"/>
    <w:rsid w:val="00F03B36"/>
    <w:rsid w:val="00F03F53"/>
    <w:rsid w:val="00F179D2"/>
    <w:rsid w:val="00F205AF"/>
    <w:rsid w:val="00F24E8C"/>
    <w:rsid w:val="00F31341"/>
    <w:rsid w:val="00F35B97"/>
    <w:rsid w:val="00F3644D"/>
    <w:rsid w:val="00F45383"/>
    <w:rsid w:val="00F458AC"/>
    <w:rsid w:val="00F47C89"/>
    <w:rsid w:val="00F53331"/>
    <w:rsid w:val="00F54074"/>
    <w:rsid w:val="00F641C6"/>
    <w:rsid w:val="00F66A12"/>
    <w:rsid w:val="00F67BEC"/>
    <w:rsid w:val="00F714C0"/>
    <w:rsid w:val="00F720BB"/>
    <w:rsid w:val="00F75043"/>
    <w:rsid w:val="00F75942"/>
    <w:rsid w:val="00F81145"/>
    <w:rsid w:val="00F8324E"/>
    <w:rsid w:val="00F86158"/>
    <w:rsid w:val="00F902B0"/>
    <w:rsid w:val="00F916A2"/>
    <w:rsid w:val="00F94C0E"/>
    <w:rsid w:val="00FB0C30"/>
    <w:rsid w:val="00FB63A9"/>
    <w:rsid w:val="00FC60D0"/>
    <w:rsid w:val="00FC79F0"/>
    <w:rsid w:val="00FD31A7"/>
    <w:rsid w:val="00FD5A89"/>
    <w:rsid w:val="00FE0B5D"/>
    <w:rsid w:val="00FE2178"/>
    <w:rsid w:val="00FF6BFB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167D107F-B50C-4FAD-BF24-F5CB826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851"/>
      </w:tabs>
      <w:spacing w:after="0" w:line="240" w:lineRule="auto"/>
      <w:jc w:val="both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32"/>
      <w:u w:val="none"/>
    </w:rPr>
  </w:style>
  <w:style w:type="character" w:customStyle="1" w:styleId="WW8Num4z0">
    <w:name w:val="WW8Num4z0"/>
    <w:rPr>
      <w:sz w:val="32"/>
      <w:u w:val="none"/>
    </w:rPr>
  </w:style>
  <w:style w:type="character" w:customStyle="1" w:styleId="Standardnpsmoodstavce3">
    <w:name w:val="Standardní písmo odstavce3"/>
  </w:style>
  <w:style w:type="character" w:customStyle="1" w:styleId="Standardnpsmoodstavce1">
    <w:name w:val="Standardní písmo odstavce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  <w:color w:val="554758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sz w:val="32"/>
      <w:u w:val="none"/>
    </w:rPr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sz w:val="32"/>
      <w:u w:val="none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-Standardnpsmoodstavce">
    <w:name w:val="WW-Standardní písmo odstavce"/>
  </w:style>
  <w:style w:type="character" w:customStyle="1" w:styleId="RozvrendokumentuChar">
    <w:name w:val="Rozvržení dokumentu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WW-Standardnpsmoodstavce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WW-Standardnpsmoodstavce"/>
  </w:style>
  <w:style w:type="character" w:styleId="slostrnky">
    <w:name w:val="page number"/>
    <w:rPr>
      <w:rFonts w:cs="Times New Roman"/>
    </w:rPr>
  </w:style>
  <w:style w:type="character" w:customStyle="1" w:styleId="ZpatChar">
    <w:name w:val="Zápatí Char"/>
    <w:basedOn w:val="WW-Standardnpsmoodstavce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ahoma"/>
      <w:sz w:val="24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zh-CN"/>
    </w:rPr>
  </w:style>
  <w:style w:type="paragraph" w:styleId="Rozloendokumentu">
    <w:name w:val="Document Map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kladntextodsazen31">
    <w:name w:val="Základní text odsazený 31"/>
    <w:basedOn w:val="Normln"/>
    <w:pPr>
      <w:tabs>
        <w:tab w:val="left" w:pos="5670"/>
      </w:tabs>
      <w:overflowPunct w:val="0"/>
      <w:autoSpaceDE w:val="0"/>
      <w:spacing w:after="0" w:line="240" w:lineRule="auto"/>
      <w:ind w:lef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32">
    <w:name w:val="Základní text 32"/>
    <w:basedOn w:val="Normln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32">
    <w:name w:val="Základní text odsazený 32"/>
    <w:basedOn w:val="Normln"/>
    <w:pPr>
      <w:tabs>
        <w:tab w:val="left" w:pos="-2127"/>
      </w:tabs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pPr>
      <w:tabs>
        <w:tab w:val="left" w:pos="567"/>
      </w:tabs>
      <w:spacing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styleId="Zkladntextodsazen">
    <w:name w:val="Body Text Indent"/>
    <w:basedOn w:val="Normln"/>
    <w:pPr>
      <w:tabs>
        <w:tab w:val="left" w:pos="-7797"/>
        <w:tab w:val="left" w:pos="426"/>
        <w:tab w:val="left" w:pos="3119"/>
        <w:tab w:val="right" w:pos="9214"/>
      </w:tabs>
      <w:ind w:left="426"/>
    </w:pPr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AC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54074"/>
    <w:rPr>
      <w:color w:val="0563C1"/>
      <w:u w:val="single"/>
    </w:rPr>
  </w:style>
  <w:style w:type="character" w:customStyle="1" w:styleId="Nadpis1Char">
    <w:name w:val="Nadpis 1 Char"/>
    <w:rsid w:val="005B2D33"/>
    <w:rPr>
      <w:rFonts w:ascii="Arial" w:hAnsi="Arial" w:cs="Arial"/>
      <w:b/>
      <w:bCs/>
      <w:caps/>
      <w:sz w:val="28"/>
      <w:szCs w:val="28"/>
      <w:lang w:eastAsia="zh-CN"/>
    </w:rPr>
  </w:style>
  <w:style w:type="paragraph" w:styleId="Zkladntext3">
    <w:name w:val="Body Text 3"/>
    <w:basedOn w:val="Normln"/>
    <w:link w:val="Zkladntext3Char"/>
    <w:semiHidden/>
    <w:unhideWhenUsed/>
    <w:rsid w:val="005B2D33"/>
    <w:pPr>
      <w:suppressAutoHyphens w:val="0"/>
      <w:spacing w:after="120"/>
    </w:pPr>
    <w:rPr>
      <w:rFonts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semiHidden/>
    <w:rsid w:val="005B2D33"/>
    <w:rPr>
      <w:rFonts w:ascii="Calibri" w:hAnsi="Calibri"/>
      <w:sz w:val="16"/>
      <w:szCs w:val="16"/>
    </w:rPr>
  </w:style>
  <w:style w:type="character" w:customStyle="1" w:styleId="Nadpis2Char">
    <w:name w:val="Nadpis 2 Char"/>
    <w:link w:val="Nadpis2"/>
    <w:uiPriority w:val="9"/>
    <w:rsid w:val="005B2D33"/>
    <w:rPr>
      <w:rFonts w:ascii="Arial" w:hAnsi="Arial" w:cs="Arial"/>
      <w:b/>
      <w:bCs/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44315-2188-472F-B9FC-DF099489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504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mailto:tischlerova@radovanek.cz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Luboš Beneda</cp:lastModifiedBy>
  <cp:revision>31</cp:revision>
  <cp:lastPrinted>2019-08-19T06:21:00Z</cp:lastPrinted>
  <dcterms:created xsi:type="dcterms:W3CDTF">2019-08-08T08:00:00Z</dcterms:created>
  <dcterms:modified xsi:type="dcterms:W3CDTF">2019-08-19T06:52:00Z</dcterms:modified>
</cp:coreProperties>
</file>